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color w:val="000000"/>
          <w:sz w:val="18"/>
          <w:szCs w:val="18"/>
          <w:lang w:eastAsia="ru-RU"/>
        </w:rPr>
        <w:t>Антенна для приемного модуля представляет собой усеченный цилиндр диаметром 200 мм, высотой 43 мм, закрепленный на металлическом основании в форме квадрата со стороной 200 мм с четырьмя отверстиями по углам.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color w:val="000000"/>
          <w:sz w:val="18"/>
          <w:szCs w:val="18"/>
          <w:lang w:eastAsia="ru-RU"/>
        </w:rPr>
        <w:t>Длина кабеля — 3 метра.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color w:val="000000"/>
          <w:sz w:val="18"/>
          <w:szCs w:val="18"/>
          <w:lang w:eastAsia="ru-RU"/>
        </w:rPr>
        <w:t>Антенна должна быть закреплена на стене или на потолке. Если потолок металлический, то можно снять антенну с металлического основания и закрепить под потолком. Антенну следует максимально вынести от места установки металлических шкафов во избежание экранирования сигнала.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Courier New" w:ascii="Courier New" w:hAnsi="Courier New"/>
          <w:color w:val="000000"/>
          <w:sz w:val="18"/>
          <w:szCs w:val="18"/>
          <w:lang w:eastAsia="ru-RU"/>
        </w:rPr>
        <w:t>Для соблюдения дизайн-решения рекомендуется окрасить антенны в цвет стены при монтаже на стену и в цвет потолка при монтаже на потолок. Цвет уточнить по проекту отделки.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/>
      </w:pPr>
      <w:r>
        <w:rPr/>
        <w:drawing>
          <wp:inline distT="0" distB="0" distL="0" distR="0">
            <wp:extent cx="1677670" cy="2236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23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677670" cy="2236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7670" cy="223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Антенна приемного модуля должна быть вынесена из шкафа и смонтирована на подшивном потолке или стене МОП так, чтобы обеспечить: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- максимально возможную равноудаленность антенны от водосчетчиков;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- максимальную удаленность от бетонных перекрытий и стен;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ru-RU"/>
        </w:rPr>
        <w:t>- отсутствие рядом с антенной поверхностей, экранирующих радиосигнал.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LibreOffice/26.2.4.2$Windows_X86_64 LibreOffice_project/0229ac93fcf0d7cbc6376066c6f35021cef002dc</Application>
  <AppVersion>15.0000</AppVersion>
  <Pages>1</Pages>
  <Words>138</Words>
  <Characters>858</Characters>
  <CharactersWithSpaces>989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2022-02-04T08:39:00Z</dcterms:created>
  <dc:creator>User Windows</dc:creator>
  <dc:description/>
  <dc:language>ru-RU</dc:language>
  <cp:lastModifiedBy/>
  <dcterms:modified xsi:type="dcterms:W3CDTF">2026-07-06T14:56:41Z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